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67"/>
        <w:tblW w:w="9747" w:type="dxa"/>
        <w:shd w:val="clear" w:color="auto" w:fill="FFFFFF" w:themeFill="background1"/>
        <w:tblLook w:val="04A0"/>
      </w:tblPr>
      <w:tblGrid>
        <w:gridCol w:w="1809"/>
        <w:gridCol w:w="709"/>
        <w:gridCol w:w="851"/>
        <w:gridCol w:w="459"/>
        <w:gridCol w:w="1950"/>
        <w:gridCol w:w="1134"/>
        <w:gridCol w:w="1134"/>
        <w:gridCol w:w="1701"/>
      </w:tblGrid>
      <w:tr w:rsidR="00AD66EE" w:rsidTr="00C015DC">
        <w:tc>
          <w:tcPr>
            <w:tcW w:w="9747" w:type="dxa"/>
            <w:gridSpan w:val="8"/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</w:p>
          <w:p w:rsidR="00AD66EE" w:rsidRPr="008C512E" w:rsidRDefault="00AD66EE" w:rsidP="00C015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8C512E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  <w:u w:val="single"/>
              </w:rPr>
              <w:t>WNIOSEK PRZEDSIĘWZIĘCIA REWITALIZACYJNEGO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zgłaszanego do Gminnego Programu Rewitalizacji Gminy Klucze 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na lata 2016-2026</w:t>
            </w:r>
          </w:p>
          <w:p w:rsidR="00AD66EE" w:rsidRDefault="00AD66EE" w:rsidP="002878C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(Program Rewitalizacji)</w:t>
            </w:r>
          </w:p>
        </w:tc>
      </w:tr>
      <w:tr w:rsidR="00AD66EE" w:rsidTr="00C015DC">
        <w:tc>
          <w:tcPr>
            <w:tcW w:w="9747" w:type="dxa"/>
            <w:gridSpan w:val="8"/>
            <w:shd w:val="clear" w:color="auto" w:fill="FFFFFF" w:themeFill="background1"/>
          </w:tcPr>
          <w:p w:rsidR="00AD66EE" w:rsidRPr="008C512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FF0000"/>
                <w:sz w:val="24"/>
                <w:szCs w:val="24"/>
              </w:rPr>
            </w:pPr>
            <w:r w:rsidRPr="008C512E">
              <w:rPr>
                <w:rFonts w:cs="Calibri-Bold"/>
                <w:b/>
                <w:bCs/>
                <w:color w:val="FF0000"/>
                <w:sz w:val="24"/>
                <w:szCs w:val="24"/>
              </w:rPr>
              <w:t>UWAGA: Przed wypełnieniem wniosku należy zapoznać się z zasadami składania Wniosków Przedsięwzięć Rewitalizacyjnych do Programu Rewitalizacji zamieszczonymi pod formularzem Wniosku. Złożenie wniosku przedsięwzięcia rewitalizacyjnego w ramach przedmiotowego naboru przedsięwzięć do Programu Rewitalizacji nie gwarantuje otrzymania jakiejkolwiek formy dofinansowania na działania w ramach przedsięwzięcia.</w:t>
            </w:r>
          </w:p>
        </w:tc>
      </w:tr>
      <w:tr w:rsidR="00AD66EE" w:rsidTr="00C015DC"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AD66EE" w:rsidRPr="002A29D4" w:rsidRDefault="00AD66EE" w:rsidP="00C015D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 w:rsidRPr="002A29D4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Wniosek Przedsięwzięcia Rewitalizacyjnego należy złożyć w Urzędzie Gminy </w:t>
            </w:r>
            <w:r>
              <w:rPr>
                <w:rFonts w:cs="Calibri-Bold"/>
                <w:b/>
                <w:bCs/>
                <w:color w:val="000000"/>
                <w:sz w:val="24"/>
                <w:szCs w:val="24"/>
              </w:rPr>
              <w:t>Klucze, ul. Partyzantów 1, 32-310 Klucze</w:t>
            </w:r>
            <w:r w:rsidRPr="002A29D4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 (dziennik podawczy: poniedziałek od </w:t>
            </w:r>
            <w:r>
              <w:rPr>
                <w:rFonts w:cs="Calibri-Bold"/>
                <w:b/>
                <w:bCs/>
                <w:color w:val="000000"/>
                <w:sz w:val="24"/>
                <w:szCs w:val="24"/>
              </w:rPr>
              <w:t>8</w:t>
            </w:r>
            <w:r w:rsidRPr="002A29D4">
              <w:rPr>
                <w:rFonts w:cs="Calibri-Bold"/>
                <w:b/>
                <w:bCs/>
                <w:color w:val="000000"/>
                <w:sz w:val="24"/>
                <w:szCs w:val="24"/>
              </w:rPr>
              <w:t>.00 do 1</w:t>
            </w:r>
            <w:r>
              <w:rPr>
                <w:rFonts w:cs="Calibri-Bold"/>
                <w:b/>
                <w:bCs/>
                <w:color w:val="000000"/>
                <w:sz w:val="24"/>
                <w:szCs w:val="24"/>
              </w:rPr>
              <w:t>6</w:t>
            </w:r>
            <w:r w:rsidRPr="002A29D4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.00, </w:t>
            </w:r>
            <w:r>
              <w:rPr>
                <w:rFonts w:cs="Calibri-Bold"/>
                <w:b/>
                <w:bCs/>
                <w:color w:val="000000"/>
                <w:sz w:val="24"/>
                <w:szCs w:val="24"/>
              </w:rPr>
              <w:t>wtorek - piątek od 7.30 do 15.30</w:t>
            </w:r>
            <w:r w:rsidRPr="002A29D4">
              <w:rPr>
                <w:rFonts w:cs="Calibri-Bold"/>
                <w:b/>
                <w:bCs/>
                <w:color w:val="000000"/>
                <w:sz w:val="24"/>
                <w:szCs w:val="24"/>
              </w:rPr>
              <w:t>) w termin</w:t>
            </w:r>
            <w:r>
              <w:rPr>
                <w:rFonts w:cs="Calibri-Bold"/>
                <w:b/>
                <w:bCs/>
                <w:color w:val="000000"/>
                <w:sz w:val="24"/>
                <w:szCs w:val="24"/>
              </w:rPr>
              <w:t>ie od 10 grudnia 2016 r. do 11 stycznia 2017</w:t>
            </w:r>
            <w:r w:rsidRPr="002A29D4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 r. lub drogą mailową na adres </w:t>
            </w:r>
            <w:hyperlink r:id="rId8" w:history="1">
              <w:r w:rsidRPr="00886000">
                <w:rPr>
                  <w:rFonts w:ascii="Tahoma" w:eastAsia="Times New Roman" w:hAnsi="Tahoma" w:cs="Tahoma"/>
                  <w:color w:val="0070BB"/>
                  <w:sz w:val="21"/>
                  <w:szCs w:val="21"/>
                  <w:u w:val="single"/>
                  <w:lang w:eastAsia="pl-PL"/>
                </w:rPr>
                <w:t>rewitalizacja@gmina-klucze.pl</w:t>
              </w:r>
            </w:hyperlink>
          </w:p>
          <w:p w:rsidR="00AD66EE" w:rsidRPr="002878C3" w:rsidRDefault="00AD66EE" w:rsidP="002878C3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2A29D4">
              <w:rPr>
                <w:rFonts w:cs="Calibri-Bold"/>
                <w:b/>
                <w:bCs/>
                <w:color w:val="000000"/>
                <w:sz w:val="18"/>
                <w:szCs w:val="18"/>
              </w:rPr>
              <w:t>(w tym przypadku należy wcześniej wydrukować wniosek,  podpisać go i wysłać w postaci zeskanowanej).</w:t>
            </w:r>
          </w:p>
        </w:tc>
      </w:tr>
      <w:tr w:rsidR="00AD66EE" w:rsidTr="00C015DC">
        <w:tc>
          <w:tcPr>
            <w:tcW w:w="9747" w:type="dxa"/>
            <w:gridSpan w:val="8"/>
            <w:shd w:val="clear" w:color="auto" w:fill="A6A6A6" w:themeFill="background1" w:themeFillShade="A6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Pr="002A29D4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>I. OGÓLNE DANE PRZEDSIĘWZIĘCIA</w:t>
            </w:r>
          </w:p>
        </w:tc>
      </w:tr>
      <w:tr w:rsidR="00AD66EE" w:rsidTr="00C015DC">
        <w:tc>
          <w:tcPr>
            <w:tcW w:w="2518" w:type="dxa"/>
            <w:gridSpan w:val="2"/>
            <w:shd w:val="clear" w:color="auto" w:fill="BFBFBF" w:themeFill="background1" w:themeFillShade="BF"/>
            <w:vAlign w:val="bottom"/>
          </w:tcPr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1. Tytuł przedsięwzięcia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Pr="00DD7729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c>
          <w:tcPr>
            <w:tcW w:w="2518" w:type="dxa"/>
            <w:gridSpan w:val="2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2. Wskazanie podmiotu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realizującego (pełna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nazwa, dane adresowe)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c>
          <w:tcPr>
            <w:tcW w:w="2518" w:type="dxa"/>
            <w:gridSpan w:val="2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Pr="001F485F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 xml:space="preserve">3. Nazwa partnera/ów w przedsięwzięciu (pełna nazwa, dane adresowe) – </w:t>
            </w: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w przypadku realizacji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przedsięwzięcia przez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więcej niż 1 podmiot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690"/>
        </w:trPr>
        <w:tc>
          <w:tcPr>
            <w:tcW w:w="2518" w:type="dxa"/>
            <w:gridSpan w:val="2"/>
            <w:vMerge w:val="restart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4. Forma podmiotu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realizującego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AD66EE" w:rsidRDefault="00AD66EE" w:rsidP="00C015DC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ab/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Instytucja publiczna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E850CD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2" o:spid="_x0000_s1026" type="#_x0000_t109" style="position:absolute;margin-left:83.85pt;margin-top:-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" filled="f" strokecolor="windowText" strokeweight="1.25pt"/>
              </w:pic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E850CD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noProof/>
                <w:sz w:val="24"/>
                <w:szCs w:val="24"/>
                <w:lang w:eastAsia="pl-PL"/>
              </w:rPr>
              <w:pict>
                <v:shape id="Schemat blokowy: proces 5" o:spid="_x0000_s1029" type="#_x0000_t109" style="position:absolute;left:0;text-align:left;margin-left:72.2pt;margin-top:27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" filled="f" strokecolor="windowText" strokeweight="1.25pt"/>
              </w:pict>
            </w:r>
            <w:r w:rsidR="00AD66E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Przedsiębiorca – podmiot gospodarczy</w:t>
            </w:r>
          </w:p>
        </w:tc>
      </w:tr>
      <w:tr w:rsidR="00AD66EE" w:rsidTr="00C015DC">
        <w:trPr>
          <w:trHeight w:val="690"/>
        </w:trPr>
        <w:tc>
          <w:tcPr>
            <w:tcW w:w="2518" w:type="dxa"/>
            <w:gridSpan w:val="2"/>
            <w:vMerge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Mieszkaniec/mieszkańcy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grupa nieformalna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E850CD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noProof/>
                <w:sz w:val="24"/>
                <w:szCs w:val="24"/>
                <w:lang w:eastAsia="pl-PL"/>
              </w:rPr>
              <w:pict>
                <v:shape id="Schemat blokowy: proces 4" o:spid="_x0000_s1028" type="#_x0000_t109" style="position:absolute;left:0;text-align:left;margin-left:83.85pt;margin-top:7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" filled="f" strokecolor="windowText" strokeweight="1.25pt"/>
              </w:pic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Pr="007E087A" w:rsidRDefault="00E850CD" w:rsidP="00C015DC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E850CD">
              <w:rPr>
                <w:rFonts w:ascii="Calibri-BoldItalic" w:hAnsi="Calibri-BoldItalic" w:cs="Calibri-BoldItalic"/>
                <w:b/>
                <w:bCs/>
                <w:i/>
                <w:iCs/>
                <w:noProof/>
                <w:sz w:val="24"/>
                <w:szCs w:val="24"/>
                <w:lang w:eastAsia="pl-PL"/>
              </w:rPr>
              <w:pict>
                <v:shape id="Schemat blokowy: proces 3" o:spid="_x0000_s1027" type="#_x0000_t109" style="position:absolute;left:0;text-align:left;margin-left:62.4pt;margin-top:5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" filled="f" strokecolor="windowText" strokeweight="1.25pt"/>
              </w:pict>
            </w:r>
            <w:r w:rsidR="00AD66E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Organizacja pozarządowa lub inne podmioty zrównane z nimi ustawą o działalności pożytku publicznego i wolontariacie</w:t>
            </w:r>
          </w:p>
        </w:tc>
      </w:tr>
      <w:tr w:rsidR="00AD66EE" w:rsidTr="00C015DC">
        <w:trPr>
          <w:trHeight w:val="314"/>
        </w:trPr>
        <w:tc>
          <w:tcPr>
            <w:tcW w:w="2518" w:type="dxa"/>
            <w:gridSpan w:val="2"/>
            <w:vMerge w:val="restart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lastRenderedPageBreak/>
              <w:t>5. Dane kontaktowe osoby lub osób upoważnionych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do kontaktu w sprawie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wniosku.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ind w:right="302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noProof/>
                <w:sz w:val="24"/>
                <w:szCs w:val="24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AD66EE" w:rsidRDefault="00AD66EE" w:rsidP="00C015DC">
            <w:pPr>
              <w:ind w:right="302"/>
              <w:jc w:val="center"/>
            </w:pPr>
            <w:r w:rsidRPr="00FD6376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6EE" w:rsidRDefault="00AD66EE" w:rsidP="00C015DC">
            <w:pPr>
              <w:jc w:val="center"/>
            </w:pPr>
            <w:r w:rsidRPr="00FD6376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e-mail</w:t>
            </w:r>
          </w:p>
        </w:tc>
      </w:tr>
      <w:tr w:rsidR="00AD66EE" w:rsidTr="00C015DC">
        <w:trPr>
          <w:trHeight w:val="690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D66EE" w:rsidRPr="00FD6376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  <w:p w:rsidR="00AD66EE" w:rsidRPr="00FD6376" w:rsidRDefault="00AD66EE" w:rsidP="00C015DC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</w:tr>
      <w:tr w:rsidR="00AD66EE" w:rsidTr="00C015DC">
        <w:trPr>
          <w:trHeight w:val="422"/>
        </w:trPr>
        <w:tc>
          <w:tcPr>
            <w:tcW w:w="9747" w:type="dxa"/>
            <w:gridSpan w:val="8"/>
            <w:shd w:val="clear" w:color="auto" w:fill="BFBFBF" w:themeFill="background1" w:themeFillShade="BF"/>
          </w:tcPr>
          <w:p w:rsidR="00AD66EE" w:rsidRDefault="00AD66EE" w:rsidP="00C015DC">
            <w:pPr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>II. CHARAKTERYSTYKA PRZEDSIĘWZIĘCIA</w:t>
            </w: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6. Lokalizacja, miejsce przeprowadzenia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przedsięwzięcia</w:t>
            </w:r>
          </w:p>
          <w:p w:rsidR="00AD66EE" w:rsidRPr="00EB12B5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(adres lub obręb i nr działki)</w:t>
            </w: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Pr="00EB12B5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7. Zakres realizowanych zadań podmiotu realizującego (opis planowanych do podjęcia zadań i działań)</w:t>
            </w: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8. Zakres realizowanych zadań partnera/ów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przedsięwzięcia (opis</w:t>
            </w:r>
          </w:p>
          <w:p w:rsidR="00AD66EE" w:rsidRPr="008C58DF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 xml:space="preserve">planowanych do podjęcia zadań i działań) – </w:t>
            </w: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w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przypadku realizacji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przedsięwzięcia przez więcej niż 1 podmiot</w:t>
            </w:r>
          </w:p>
          <w:p w:rsidR="00AD66EE" w:rsidRPr="008C58DF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Pr="007324A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9. Prognozowane rezultaty przedsięwzięcia (bezpośrednie efekty po zakończeniu przedsięwzięcia)</w:t>
            </w: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10. Sposób oceny i zmierzenia rezultatów (efektów) przedsięwzięcia (np. raport, sprawozdanie, protokół, itp.)</w:t>
            </w:r>
          </w:p>
          <w:p w:rsidR="00AD66EE" w:rsidRPr="007324A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11. Wskazanie zgodności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przedsięwzięcia z celami Programu Rewitalizacji Gminy Klucze na lata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 xml:space="preserve">2016-2026 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>(należy wpisać cele wymienione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>w Załączniku nr 1 do zasad składania wniosków)</w:t>
            </w:r>
          </w:p>
          <w:p w:rsidR="00AD66EE" w:rsidRPr="007324A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3369" w:type="dxa"/>
            <w:gridSpan w:val="3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12. Terminy realizacji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przedsięwzięcia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(termin w latach,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maksymalnie do 2026)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AD66EE" w:rsidRPr="007324AE" w:rsidRDefault="00AD66EE" w:rsidP="00C015D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lastRenderedPageBreak/>
              <w:t>III. PLANOWANE FINANSOWANIE PRZEDSIĘWZIĘCIA</w:t>
            </w:r>
          </w:p>
        </w:tc>
      </w:tr>
      <w:tr w:rsidR="00AD66EE" w:rsidTr="00C015DC">
        <w:trPr>
          <w:trHeight w:val="422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KWOTA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6EE" w:rsidRDefault="00AD66EE" w:rsidP="00C015DC">
            <w:pPr>
              <w:ind w:left="1296" w:hanging="1296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Pr="007324AE" w:rsidRDefault="00AD66EE" w:rsidP="00C015DC">
            <w:pPr>
              <w:ind w:left="1296" w:hanging="1296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% UDZIAŁ W CAŁOŚCI KOSZTÓW</w:t>
            </w:r>
          </w:p>
        </w:tc>
      </w:tr>
      <w:tr w:rsidR="00AD66EE" w:rsidTr="00C015DC">
        <w:trPr>
          <w:trHeight w:val="422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AD66EE" w:rsidRDefault="00AD66EE" w:rsidP="00C015DC">
            <w:pPr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Pr="00B3762D" w:rsidRDefault="00AD66EE" w:rsidP="00C015DC">
            <w:pPr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13. Ogólny (orientacyjny) koszt realizacji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6EE" w:rsidTr="00C015DC">
        <w:trPr>
          <w:trHeight w:val="422"/>
        </w:trPr>
        <w:tc>
          <w:tcPr>
            <w:tcW w:w="9747" w:type="dxa"/>
            <w:gridSpan w:val="8"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14. W tym wysokość środków prywatnych:</w:t>
            </w:r>
          </w:p>
        </w:tc>
      </w:tr>
      <w:tr w:rsidR="00AD66EE" w:rsidTr="00C015DC">
        <w:trPr>
          <w:trHeight w:val="422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14.1. Środki finansowe</w:t>
            </w:r>
          </w:p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6EE" w:rsidTr="00C015DC">
        <w:trPr>
          <w:trHeight w:val="422"/>
        </w:trPr>
        <w:tc>
          <w:tcPr>
            <w:tcW w:w="3828" w:type="dxa"/>
            <w:gridSpan w:val="4"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14.2. Praca własna/wkład rzeczowy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6EE" w:rsidTr="00C015DC">
        <w:trPr>
          <w:trHeight w:val="422"/>
        </w:trPr>
        <w:tc>
          <w:tcPr>
            <w:tcW w:w="9747" w:type="dxa"/>
            <w:gridSpan w:val="8"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15. Wysokość środków publicznych:</w:t>
            </w:r>
          </w:p>
        </w:tc>
      </w:tr>
      <w:tr w:rsidR="00AD66EE" w:rsidTr="00C015DC">
        <w:trPr>
          <w:trHeight w:val="422"/>
        </w:trPr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15.1. Fundusze</w:t>
            </w:r>
          </w:p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Europejskie</w:t>
            </w:r>
          </w:p>
        </w:tc>
        <w:tc>
          <w:tcPr>
            <w:tcW w:w="2019" w:type="dxa"/>
            <w:gridSpan w:val="3"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Europejski Fundusz Rozwoju Regionalnego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6EE" w:rsidTr="00C015DC">
        <w:trPr>
          <w:trHeight w:val="422"/>
        </w:trPr>
        <w:tc>
          <w:tcPr>
            <w:tcW w:w="1809" w:type="dxa"/>
            <w:vMerge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shd w:val="clear" w:color="auto" w:fill="BFBFBF" w:themeFill="background1" w:themeFillShade="BF"/>
            <w:vAlign w:val="center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Europejski Fundusz Społeczny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6EE" w:rsidTr="00C015DC">
        <w:trPr>
          <w:trHeight w:val="865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15.2. Dotacje z innych źródeł publicznych, w tym m.in. (budżet gminy, budżet powiatu, budżet</w:t>
            </w:r>
          </w:p>
          <w:p w:rsidR="00AD66EE" w:rsidRDefault="00AD66EE" w:rsidP="00C015DC">
            <w:pPr>
              <w:ind w:right="1518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 xml:space="preserve">województwa, </w:t>
            </w:r>
            <w: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 xml:space="preserve">budżet </w:t>
            </w:r>
            <w:r w:rsidRPr="004C027F"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państwa)</w:t>
            </w:r>
          </w:p>
          <w:p w:rsidR="00AD66EE" w:rsidRDefault="00AD66EE" w:rsidP="00C015DC">
            <w:pPr>
              <w:ind w:right="1518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ind w:right="1518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6EE" w:rsidTr="00C015DC">
        <w:trPr>
          <w:trHeight w:val="865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15.3. Inne (wymienić):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mbolMT" w:eastAsia="SymbolMT" w:hAnsi="Calibri-BoldItalic" w:cs="SymbolM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Calibri-BoldItalic" w:cs="SymbolMT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………………………..…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mbolMT" w:eastAsia="SymbolMT" w:hAnsi="Calibri-BoldItalic" w:cs="SymbolM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Calibri-BoldItalic" w:cs="SymbolMT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…………………………..</w:t>
            </w: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mbolMT" w:eastAsia="SymbolMT" w:hAnsi="Calibri-BoldItalic" w:cs="SymbolM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Calibri-BoldItalic" w:cs="SymbolMT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……………………………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ind w:right="1518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66EE" w:rsidRDefault="00AD66EE" w:rsidP="00C015DC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6EE" w:rsidTr="00C015DC">
        <w:trPr>
          <w:trHeight w:val="422"/>
        </w:trPr>
        <w:tc>
          <w:tcPr>
            <w:tcW w:w="9747" w:type="dxa"/>
            <w:gridSpan w:val="8"/>
            <w:shd w:val="clear" w:color="auto" w:fill="BFBFBF" w:themeFill="background1" w:themeFillShade="BF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>IV. OBECNY STAN ZAAWANSOWANIA PRZEDSIĘWZIĘCIA</w:t>
            </w:r>
          </w:p>
        </w:tc>
      </w:tr>
      <w:tr w:rsidR="00AD66EE" w:rsidTr="00C015DC">
        <w:trPr>
          <w:trHeight w:val="422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</w:p>
          <w:p w:rsidR="00AD66EE" w:rsidRDefault="00AD66EE" w:rsidP="00C015D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16. Stopień zaawansowania</w:t>
            </w: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przygotowania przedsięwzięcia.</w:t>
            </w:r>
          </w:p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shd w:val="clear" w:color="auto" w:fill="FFFFFF" w:themeFill="background1"/>
          </w:tcPr>
          <w:p w:rsidR="00AD66EE" w:rsidRDefault="00AD66EE" w:rsidP="00C015DC">
            <w:pPr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C512E" w:rsidRPr="00B629ED" w:rsidRDefault="008C512E" w:rsidP="00B629ED">
      <w:pPr>
        <w:rPr>
          <w:rFonts w:ascii="Calibri-Bold" w:hAnsi="Calibri-Bold" w:cs="Calibri-Bold"/>
          <w:sz w:val="26"/>
          <w:szCs w:val="26"/>
        </w:rPr>
      </w:pPr>
    </w:p>
    <w:p w:rsidR="00030053" w:rsidRDefault="00030053" w:rsidP="008C5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AD66EE" w:rsidRDefault="00AD66EE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br w:type="page"/>
      </w:r>
    </w:p>
    <w:p w:rsidR="00030053" w:rsidRPr="00AD66EE" w:rsidRDefault="00030053" w:rsidP="0003005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  <w:r w:rsidRPr="00AD66EE">
        <w:rPr>
          <w:rFonts w:ascii="Calibri-Bold" w:hAnsi="Calibri-Bold" w:cs="Calibri-Bold"/>
          <w:b/>
          <w:bCs/>
        </w:rPr>
        <w:lastRenderedPageBreak/>
        <w:t>Oświadczam, że wszystkie informacje zamieszczone w niniejszym wniosku przedsięwzięcia rewitalizacyjnego są zgodne z prawdą. Zapoznałem/</w:t>
      </w:r>
      <w:proofErr w:type="spellStart"/>
      <w:r w:rsidRPr="00AD66EE">
        <w:rPr>
          <w:rFonts w:ascii="Calibri-Bold" w:hAnsi="Calibri-Bold" w:cs="Calibri-Bold"/>
          <w:b/>
          <w:bCs/>
        </w:rPr>
        <w:t>am</w:t>
      </w:r>
      <w:proofErr w:type="spellEnd"/>
      <w:r w:rsidRPr="00AD66EE">
        <w:rPr>
          <w:rFonts w:ascii="Calibri-Bold" w:hAnsi="Calibri-Bold" w:cs="Calibri-Bold"/>
          <w:b/>
          <w:bCs/>
        </w:rPr>
        <w:t xml:space="preserve"> się również z zasadami składania Wniosków Przedsięwzięć Rewitalizacyjnych do Programu Rewitalizacji Gminy Klucze na lata 2016-2026, zamieszczonych pod formularzem Wniosku.</w:t>
      </w:r>
    </w:p>
    <w:p w:rsidR="00030053" w:rsidRPr="00030053" w:rsidRDefault="00030053" w:rsidP="0003005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</w:rPr>
      </w:pPr>
    </w:p>
    <w:p w:rsidR="00030053" w:rsidRPr="00030053" w:rsidRDefault="00030053" w:rsidP="0003005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</w:rPr>
      </w:pPr>
    </w:p>
    <w:p w:rsidR="00030053" w:rsidRPr="00030053" w:rsidRDefault="00030053" w:rsidP="0003005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</w:rPr>
      </w:pPr>
      <w:r w:rsidRPr="00030053">
        <w:rPr>
          <w:rFonts w:ascii="Calibri-Bold" w:hAnsi="Calibri-Bold" w:cs="Calibri-Bold"/>
          <w:bCs/>
        </w:rPr>
        <w:t xml:space="preserve">Wyrażam zgodę na przetwarzanie moich danych osobowych, zamieszczonych w niniejszym wniosku przedsięwzięcia rewitalizacyjnego, wyłącznie na potrzeby sporządzenia Programu Rewitalizacji Gminy </w:t>
      </w:r>
      <w:r>
        <w:rPr>
          <w:rFonts w:ascii="Calibri-Bold" w:hAnsi="Calibri-Bold" w:cs="Calibri-Bold"/>
          <w:bCs/>
        </w:rPr>
        <w:t>Klucze na lata 2016-2026</w:t>
      </w:r>
      <w:r w:rsidRPr="00030053">
        <w:rPr>
          <w:rFonts w:ascii="Calibri-Bold" w:hAnsi="Calibri-Bold" w:cs="Calibri-Bold"/>
          <w:bCs/>
        </w:rPr>
        <w:t>.</w:t>
      </w:r>
    </w:p>
    <w:p w:rsidR="00030053" w:rsidRPr="00030053" w:rsidRDefault="00030053" w:rsidP="0003005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………………………………., dnia .............................</w:t>
      </w: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</w:t>
      </w: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>podpis osoby reprezentującej wnioskodawcę</w:t>
      </w: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030053" w:rsidRDefault="00030053" w:rsidP="00030053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AD66EE" w:rsidRDefault="00AD66EE">
      <w:pPr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br w:type="page"/>
      </w:r>
    </w:p>
    <w:p w:rsidR="00D04E03" w:rsidRDefault="00D04E03" w:rsidP="00D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Zasady składania Wniosków Przedsięwzięć Rewitalizacyjnych</w:t>
      </w:r>
    </w:p>
    <w:p w:rsidR="00D04E03" w:rsidRDefault="00D04E03" w:rsidP="00D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 Programu Rewitalizacji Gminy Klucze na lata 2016-2026.</w:t>
      </w:r>
    </w:p>
    <w:p w:rsidR="00D04E03" w:rsidRDefault="00D04E03" w:rsidP="00D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1. Gminny Program Rewitalizacji Gminy </w:t>
      </w:r>
      <w:r>
        <w:rPr>
          <w:rFonts w:ascii="Times New Roman" w:hAnsi="Times New Roman" w:cs="Times New Roman"/>
          <w:color w:val="000000"/>
          <w:sz w:val="24"/>
          <w:szCs w:val="24"/>
        </w:rPr>
        <w:t>Klucze na lata 2016-2026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 opracowywany jest na</w:t>
      </w:r>
      <w:r w:rsidR="00AD6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podstawie „Wytycznych w zakresie rewitalizacji w </w:t>
      </w:r>
      <w:r>
        <w:rPr>
          <w:rFonts w:ascii="Times New Roman" w:hAnsi="Times New Roman" w:cs="Times New Roman"/>
          <w:color w:val="000000"/>
          <w:sz w:val="24"/>
          <w:szCs w:val="24"/>
        </w:rPr>
        <w:t>programach operacyjnych na lata 2014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2020” wydanych przez Ministra Rozwoju w dniu 2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erpnia 2016 r. Przy wypełnianiu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Wniosku Przedsięwzięcia Rewitalizacyjnego zaleca się zapoznanie z przedmiotowym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Wytycznymi zwłaszcza w zakresie wyjaśnienia pojęć </w:t>
      </w:r>
      <w:r>
        <w:rPr>
          <w:rFonts w:ascii="Times New Roman" w:hAnsi="Times New Roman" w:cs="Times New Roman"/>
          <w:color w:val="000000"/>
          <w:sz w:val="24"/>
          <w:szCs w:val="24"/>
        </w:rPr>
        <w:t>związanych z rewitalizacją oraz „Cech i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elementów programów rewitalizacji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stanowiących załącznik do ww.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Wytycznych. Dokument dostępny jest na stronie internetowej Ministerstwa Rozwoju:</w:t>
      </w:r>
    </w:p>
    <w:p w:rsidR="00D04E03" w:rsidRDefault="00E850CD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D04E03" w:rsidRPr="004B45B7">
          <w:rPr>
            <w:rStyle w:val="Hipercze"/>
            <w:rFonts w:ascii="Times New Roman" w:hAnsi="Times New Roman" w:cs="Times New Roman"/>
            <w:sz w:val="24"/>
            <w:szCs w:val="24"/>
          </w:rPr>
          <w:t>https://www.mr.gov.pl/strony/zadania/polityka-rozwoju-kraju/rewitalizacja/</w:t>
        </w:r>
      </w:hyperlink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t>2. Wnioskodawcą przedsięwzięcia rewitalizacyjneg</w:t>
      </w:r>
      <w:r>
        <w:rPr>
          <w:rFonts w:ascii="Times New Roman" w:hAnsi="Times New Roman" w:cs="Times New Roman"/>
          <w:color w:val="000000"/>
          <w:sz w:val="24"/>
          <w:szCs w:val="24"/>
        </w:rPr>
        <w:t>o, może być każdy, kto zamierza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realizować przedsięwzięcie rewitalizacyjne na obszarze rewitalizacji.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3. Przedsięwzięcie musi wpisywać się w określone cele rewitalizacji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Gminnego Programu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Rewitalizacji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Klucze na lata 2016-2026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, stanow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iące załącznik 2 do niniejszego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dokumentu.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do zasady przedsięwzięcie musi być realizowane na obszarze rewitalizacji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Dopuszczana będzie jednak możliwość zgłaszania przedsięwzięć, które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realizowane poza obszarem rewitalizacji, jeśli służyć one będą realizacji celów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przypisanych obszarowi rewitalizacji, a beneficjentem ostatecznym projektu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mieszkańcy obszaru rewitalizacji.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Dotyczy to zwłaszcza inicjatyw społecz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nakierowanych na aktywizację zawodową i społeczną,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akie przypadki muszą być jednak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szeroko i logicznie uzasadnione.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 przypadku, gdy w wyniku weryfikacji złożonego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wniosku, przedsięwzięcie w nim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opisane zostanie zakwalifikowane do ujęcia w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Gminnym Programie Rewitalizacji Gminy</w:t>
      </w: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Klucze na lata 2016-2026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, może zaistnieć koniecz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ność uzupełnienia informacji we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wniosku w procesie tworzenia Programu Rewitalizacji.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Informacja taka będzie wówczas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Wnioskodawcom przekazywana drogą mailową lub telefonicznie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określonym terminem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uzupełnienia danych. Nieuzupełnienie danych w okreś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lonym terminie skutkować będzie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nieujęciem projektu w Programie Rewitalizacji.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Dodatkowa informacja do wypełnienia następujących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punktów Wniosku przedsięwzięcia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rewitalizacyjnego: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Pkt. 3 –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Jedną z podstawowych zasad rewitali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zacji określonych w „Wytycznych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w zakresie rewitalizacji w programach operacyjnych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lata 2014-2020” jest realizacja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zasady partnerstwa i partycypacji. W związku z tym, 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rewitalizacja ma być procesem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integrującym działania ze sfery społecznej ze sferami: gospod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arczą, przestrzennofunkcjonalną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lub techniczną, zaleca się realizacj</w:t>
      </w:r>
      <w:r>
        <w:rPr>
          <w:rFonts w:ascii="Times New Roman" w:hAnsi="Times New Roman" w:cs="Times New Roman"/>
          <w:color w:val="000000"/>
          <w:sz w:val="24"/>
          <w:szCs w:val="24"/>
        </w:rPr>
        <w:t>ę przedsięwzięć w partnerstwie, wpływającym na każdą z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wymienionych sfer. Przedmiot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owy punkt należy zatem wypełnić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w przypadku gdy w dane przedsięwzięcie zaangażowany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ędzie inny podmiot, realizujący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zadania zwłaszcza w innej sferze niż zadania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podmiotu lidera przedsięwzięcia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rewitalizacyjnego.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Pkt. 9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– W przedmiotowym punkcie należy opisać 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wymienić bezpośrednie rezultaty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po zakończeniu przedsięwzięcia rewitalizacyjnego jako efe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kty podjętych działań. Rezultat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jest to bezpośredni wpływ zrealizowanego przedsięw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zięcia na najbliższe otoczenie,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uzyskane natychmiast po zakończeniu realizacji przedsięwzi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ęcia (np. zdobycie kwalifikacji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zawodowych osób bezrobotnych, powstanie nowych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miejsc pracy, poprawa sytuacji w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rodzinach, zmniejszenie liczby osób uzależnionych,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oprawa stanu środowiska poprzez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zmniejszenie zużycia energii i/lub zastosowanie odnaw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ialnych źródeł energii, poprawa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estetyki i funkcjonalności przestrzeni publicznej, itp.).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– Należy podać w jaki sposób założone rezultaty (</w:t>
      </w:r>
      <w:r>
        <w:rPr>
          <w:rFonts w:ascii="Times New Roman" w:hAnsi="Times New Roman" w:cs="Times New Roman"/>
          <w:color w:val="000000"/>
          <w:sz w:val="24"/>
          <w:szCs w:val="24"/>
        </w:rPr>
        <w:t>efekty) określone w pkt. 9 będą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zmierzone. Mogą to być np. sprawozdania, raporty, listy obecności, ankiety, protokoły,</w:t>
      </w: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t>itp. Należy wskazać odpowiednie dokumenty.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- Przedsięwzięcie rewitalizacyjne mus</w:t>
      </w:r>
      <w:r>
        <w:rPr>
          <w:rFonts w:ascii="Times New Roman" w:hAnsi="Times New Roman" w:cs="Times New Roman"/>
          <w:color w:val="000000"/>
          <w:sz w:val="24"/>
          <w:szCs w:val="24"/>
        </w:rPr>
        <w:t>i wpisywać się w określone cele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rewitalizacji dla realizacji Gminnego Programu Rewitalizacji Gminy </w:t>
      </w:r>
      <w:r>
        <w:rPr>
          <w:rFonts w:ascii="Times New Roman" w:hAnsi="Times New Roman" w:cs="Times New Roman"/>
          <w:color w:val="000000"/>
          <w:sz w:val="24"/>
          <w:szCs w:val="24"/>
        </w:rPr>
        <w:t>Klucze na lata 2016-2026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. Należy wskazać zgodność pr</w:t>
      </w:r>
      <w:r>
        <w:rPr>
          <w:rFonts w:ascii="Times New Roman" w:hAnsi="Times New Roman" w:cs="Times New Roman"/>
          <w:color w:val="000000"/>
          <w:sz w:val="24"/>
          <w:szCs w:val="24"/>
        </w:rPr>
        <w:t>zedsięwzięcia rewitalizacyjnego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z poszczególnymi celami rewitalizacji, zamieszczonym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Załączniku nr 2 do niniejszego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dokumentu.</w:t>
      </w: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III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PLANOWANE FINANSOWANIE PRZEDSIĘWZIĘCIA</w:t>
      </w: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Według </w:t>
      </w:r>
      <w:r w:rsidRPr="00D04E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Wytycznych w zakresie rewitalizacji w progra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mach operacyjnych na lata 2014-</w:t>
      </w:r>
      <w:r w:rsidRPr="00D04E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2020,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projekty rewitalizacyjne mogą zostać współfinansowane ze środków Unii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Europejskiej jeśli wynikają z programów rewitalizacji, tj. są zaplanowane w programie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rewitalizacji i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ukierunkowane na osiągnięcie jego celów. Głównym źródłem finansowania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rewitalizacji w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regionach w perspektywie finansowej Unii Europejskiej 2014-2020 są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regionalne programy operacyjne, a w przypadku województwa małopolskiego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Regionalny Program Operacyjny Województwa Małopolskiego na lata 2014-2020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 xml:space="preserve">Kluczową rolę w finansowaniu zadań rewitalizacyjnych zawarto w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 Priorytetowej 11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Rewitalizacja przestrzeni regionalnej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(finansowanej przez Europejski Fundusz Rozwoju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Regionalnego). Do realizacji przewidziano tzw. przedsięwzięcia zintegrowane –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integrujące działania sfery społecznej ze sferami: gospodarczą, przestrzennofunkcjonalną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czy techniczną.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Ponadto, wszystkie przedsięwzięcia powinny być ukierunkowane przede wszystkim na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6709">
        <w:rPr>
          <w:rFonts w:ascii="Times New Roman" w:hAnsi="Times New Roman" w:cs="Times New Roman"/>
          <w:color w:val="000000"/>
          <w:sz w:val="24"/>
          <w:szCs w:val="24"/>
        </w:rPr>
        <w:t>iwelowanie zjawisk związanych z 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problemami społecznymi na danym obszarze,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aktywizację społeczno-gospodarczą oraz podniesienie jakości życia lokalnych</w:t>
      </w:r>
      <w:r w:rsidR="00556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społeczności.</w:t>
      </w:r>
    </w:p>
    <w:p w:rsidR="00556709" w:rsidRPr="00556709" w:rsidRDefault="00556709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04E03" w:rsidRP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przedmiotowym Rozdziale należy wskazać sz</w:t>
      </w:r>
      <w:r w:rsidR="0055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acunkowe koszty przedsięwzięcia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rewitalizacyjnego z podziałem na źródła finansowania</w:t>
      </w:r>
      <w:r w:rsidR="0055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Jeżeli przedsięwzięcie będzie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dofinansowane ze środków Unii Europejskiej, to z</w:t>
      </w:r>
      <w:r w:rsidR="0055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względu na specyfikę projektu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(projekt infrastrukturalny lub projekt tzw. „miękki”) należy przedstawić wysokość tych</w:t>
      </w: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środków: Europejski Fundusz Rozwoju Regiona</w:t>
      </w:r>
      <w:r w:rsidR="0055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lnego i/ lub Europejski Fundusz </w:t>
      </w:r>
      <w:r w:rsidRPr="00D04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Społeczny.</w:t>
      </w:r>
    </w:p>
    <w:p w:rsidR="008B2946" w:rsidRPr="00D04E03" w:rsidRDefault="008B2946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E03" w:rsidRDefault="00D04E03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03">
        <w:rPr>
          <w:rFonts w:ascii="Times New Roman" w:hAnsi="Times New Roman" w:cs="Times New Roman"/>
          <w:color w:val="000000"/>
          <w:sz w:val="24"/>
          <w:szCs w:val="24"/>
        </w:rPr>
        <w:t>Przedsięwzięcie rewitalizacyjne może być także dof</w:t>
      </w:r>
      <w:r w:rsidR="00556709">
        <w:rPr>
          <w:rFonts w:ascii="Times New Roman" w:hAnsi="Times New Roman" w:cs="Times New Roman"/>
          <w:color w:val="000000"/>
          <w:sz w:val="24"/>
          <w:szCs w:val="24"/>
        </w:rPr>
        <w:t xml:space="preserve">inansowane wyłącznie ze środków </w:t>
      </w:r>
      <w:r w:rsidRPr="00D04E03">
        <w:rPr>
          <w:rFonts w:ascii="Times New Roman" w:hAnsi="Times New Roman" w:cs="Times New Roman"/>
          <w:color w:val="000000"/>
          <w:sz w:val="24"/>
          <w:szCs w:val="24"/>
        </w:rPr>
        <w:t>publicznych krajowych, wówczas należy wskazać z jakiego budżetu.</w:t>
      </w:r>
    </w:p>
    <w:p w:rsidR="008B2946" w:rsidRDefault="008B2946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46" w:rsidRDefault="008B2946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46" w:rsidRDefault="008B2946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46" w:rsidRDefault="008B2946" w:rsidP="00D04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6EE" w:rsidRDefault="00AD66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1 do Zasad składania Wniosków Przedsięwzięć Rewi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talizacyjnych do Gminnego </w:t>
      </w: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Programu Rewitalizacji Gminy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Klucze lata 2016-2026</w:t>
      </w: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Cele strategiczne dla realizacji Gminnego Programu Rewitalizacji Gminy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Klucze</w:t>
      </w:r>
    </w:p>
    <w:p w:rsid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 lata 2016-2026</w:t>
      </w:r>
    </w:p>
    <w:p w:rsid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ROZWÓJ SPOŁECZNY</w:t>
      </w: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A. Niwelowanie zjawisk związanych z problemami społecznymi na obszarze rewitalizacji.</w:t>
      </w:r>
    </w:p>
    <w:p w:rsidR="008B2946" w:rsidRDefault="008B2946" w:rsidP="008B2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Podwyższenie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poziomu zaspokojenia potrzeb społecznych (zmniejszenie wskaźnika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bezrobocia, poprawa bezpieczeństwa mieszkańców, podnoszenie kwalifikacji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nabywanie nowych umiejętności, zwiększenie dostępu do usług zdrowotnych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społecznych itp.);</w:t>
      </w:r>
    </w:p>
    <w:p w:rsidR="008B2946" w:rsidRDefault="008B2946" w:rsidP="008B2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 xml:space="preserve"> Przeciwdziałanie i zapobieganie zjawiskom wykluczenia społecznego oraz patologii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społecznych (zagospodarowanie czasu wolnego mieszkańców, zmniejszenie wskaźnika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bezrobocia, zmniejszenie wskaźnika przestępczości, podnoszenie kwalifikacji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i nabywanie nowych umiejętności, wsparcie psychologiczne itp.);</w:t>
      </w:r>
    </w:p>
    <w:p w:rsidR="008B2946" w:rsidRDefault="008B2946" w:rsidP="008B2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Wzmocnienie roli organizacji pozarządowych w przezwyciężaniu stanów kryzysowych.</w:t>
      </w:r>
    </w:p>
    <w:p w:rsidR="008B2946" w:rsidRPr="008B2946" w:rsidRDefault="008B2946" w:rsidP="008B29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ROZWÓJ FUNKCJONALNO-PRZESTRZENNY</w:t>
      </w: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B. Podniesienie jakości przestrzeni publicznych w kierunku poprawy standardu życia</w:t>
      </w:r>
    </w:p>
    <w:p w:rsid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mieszkańców.</w:t>
      </w:r>
    </w:p>
    <w:p w:rsidR="008B2946" w:rsidRPr="008B2946" w:rsidRDefault="008B2946" w:rsidP="008B29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Poprawa estetyzacji i atrakcyjności przestrzeni publicznej (zagospodarowanie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przestrzeni publicznej na cele społeczne – place, skwerki, itp.);</w:t>
      </w:r>
    </w:p>
    <w:p w:rsidR="008B2946" w:rsidRPr="008B2946" w:rsidRDefault="008B2946" w:rsidP="008B29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Poprawa jakości i stanu technicznego obiektów użyteczności publicznej (modernizacja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energetyczna budynków, zastosowanie technologii odnawialnych źródeł energii,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poprawa estetyki zewnętrznej budynków itp.);</w:t>
      </w:r>
    </w:p>
    <w:p w:rsidR="008B2946" w:rsidRPr="008B2946" w:rsidRDefault="008B2946" w:rsidP="008B29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Poprawa i rozwój infrastruktury sportowo-rekreacyjnej (modernizacja istniejących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obiektów sportowo-rekreacyjnych, placów zabaw, boisk, ścieżek zdrowia itp.).</w:t>
      </w:r>
    </w:p>
    <w:p w:rsidR="008B2946" w:rsidRPr="008B2946" w:rsidRDefault="008B2946" w:rsidP="008B29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ROZWÓJ GOSPODARCZY</w:t>
      </w:r>
    </w:p>
    <w:p w:rsid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C. Stworzenie warunków dla rozwoju przedsiębiorcz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ości na obszarze rewitalizacji.</w:t>
      </w:r>
    </w:p>
    <w:p w:rsidR="008B2946" w:rsidRPr="008B2946" w:rsidRDefault="008B2946" w:rsidP="008B29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Wspieranie tworzenia nowych podmiotów gospodarczych, w tym przedsiębiorczości</w:t>
      </w:r>
    </w:p>
    <w:p w:rsid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społecznej;</w:t>
      </w:r>
    </w:p>
    <w:p w:rsidR="008B2946" w:rsidRDefault="008B2946" w:rsidP="008B29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Wspieranie lokalnych inicjatyw na rzecz zwiększania zatrudnienia oraz podnoszenie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kwalifikacji mieszkańców dostosowanych do rynku pracy.</w:t>
      </w:r>
    </w:p>
    <w:p w:rsidR="008B2946" w:rsidRPr="008B2946" w:rsidRDefault="008B2946" w:rsidP="008B29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46" w:rsidRPr="008B2946" w:rsidRDefault="008B2946" w:rsidP="008B2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ROZWÓJ ŚRODOWISKOWY</w:t>
      </w:r>
    </w:p>
    <w:p w:rsidR="008B2946" w:rsidRDefault="008B2946" w:rsidP="008B2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b/>
          <w:color w:val="000000"/>
          <w:sz w:val="24"/>
          <w:szCs w:val="24"/>
        </w:rPr>
        <w:t>D. Poprawa stanu środowiska a w szczególności poprawa jakoś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ci powietrza oraz czystości wód i gleb</w:t>
      </w:r>
    </w:p>
    <w:p w:rsidR="008B2946" w:rsidRPr="008B2946" w:rsidRDefault="008B2946" w:rsidP="008B29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Uporządkowanie gospodarki wodno-ściekowej (budowa systemów kanalizacji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sanitarnej i sieci wodociągowych, budowa przydomowych oczyszczalni ścieków itp.),</w:t>
      </w:r>
    </w:p>
    <w:p w:rsidR="008B2946" w:rsidRPr="008B2946" w:rsidRDefault="008B2946" w:rsidP="008B29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Zmniejszenie emisji gazów cieplarnianych, redukcja emisji CO 2 (wymiana kotłów c.o.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w budynkach prywatnych i obiektach użyteczności publicznej);</w:t>
      </w:r>
    </w:p>
    <w:p w:rsidR="008B2946" w:rsidRPr="008B2946" w:rsidRDefault="008B2946" w:rsidP="008B29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Zwiększenie efektywności energetycznej budynków (zastosowanie odnawialnych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źródeł energii – kolektory słoneczne, panele fotowoltaiczne);</w:t>
      </w:r>
    </w:p>
    <w:p w:rsidR="008B2946" w:rsidRPr="008B2946" w:rsidRDefault="008B2946" w:rsidP="008B29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946">
        <w:rPr>
          <w:rFonts w:ascii="Times New Roman" w:hAnsi="Times New Roman" w:cs="Times New Roman"/>
          <w:color w:val="000000"/>
          <w:sz w:val="24"/>
          <w:szCs w:val="24"/>
        </w:rPr>
        <w:t>Zwiększenie świadomości ekologicznej mieszkańców (edukacja ekologiczna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946">
        <w:rPr>
          <w:rFonts w:ascii="Times New Roman" w:hAnsi="Times New Roman" w:cs="Times New Roman"/>
          <w:color w:val="000000"/>
          <w:sz w:val="24"/>
          <w:szCs w:val="24"/>
        </w:rPr>
        <w:t>mieszkańców).</w:t>
      </w:r>
    </w:p>
    <w:sectPr w:rsidR="008B2946" w:rsidRPr="008B2946" w:rsidSect="008C512E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C1" w:rsidRDefault="004E5EC1" w:rsidP="00997BD9">
      <w:pPr>
        <w:spacing w:after="0" w:line="240" w:lineRule="auto"/>
      </w:pPr>
      <w:r>
        <w:separator/>
      </w:r>
    </w:p>
  </w:endnote>
  <w:endnote w:type="continuationSeparator" w:id="0">
    <w:p w:rsidR="004E5EC1" w:rsidRDefault="004E5EC1" w:rsidP="0099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C1" w:rsidRDefault="004E5EC1" w:rsidP="00997BD9">
      <w:pPr>
        <w:spacing w:after="0" w:line="240" w:lineRule="auto"/>
      </w:pPr>
      <w:r>
        <w:separator/>
      </w:r>
    </w:p>
  </w:footnote>
  <w:footnote w:type="continuationSeparator" w:id="0">
    <w:p w:rsidR="004E5EC1" w:rsidRDefault="004E5EC1" w:rsidP="0099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C3" w:rsidRDefault="002878C3">
    <w:pPr>
      <w:pStyle w:val="Nagwek"/>
    </w:pPr>
    <w:r>
      <w:rPr>
        <w:rFonts w:cs="Arial"/>
        <w:b/>
        <w:noProof/>
        <w:lang w:eastAsia="pl-PL"/>
      </w:rPr>
      <w:drawing>
        <wp:inline distT="0" distB="0" distL="0" distR="0">
          <wp:extent cx="5534025" cy="742950"/>
          <wp:effectExtent l="1905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6CD"/>
    <w:multiLevelType w:val="hybridMultilevel"/>
    <w:tmpl w:val="E65CDF24"/>
    <w:lvl w:ilvl="0" w:tplc="C5E0A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4075"/>
    <w:multiLevelType w:val="hybridMultilevel"/>
    <w:tmpl w:val="1DF0F8B4"/>
    <w:lvl w:ilvl="0" w:tplc="C5E0A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A08"/>
    <w:multiLevelType w:val="hybridMultilevel"/>
    <w:tmpl w:val="E65CDF24"/>
    <w:lvl w:ilvl="0" w:tplc="C5E0A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CD3"/>
    <w:multiLevelType w:val="hybridMultilevel"/>
    <w:tmpl w:val="4EB4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3883"/>
    <w:rsid w:val="00000515"/>
    <w:rsid w:val="000021BC"/>
    <w:rsid w:val="00002D32"/>
    <w:rsid w:val="00006B11"/>
    <w:rsid w:val="00013CD0"/>
    <w:rsid w:val="00014329"/>
    <w:rsid w:val="00015E5F"/>
    <w:rsid w:val="00024540"/>
    <w:rsid w:val="00024986"/>
    <w:rsid w:val="00030053"/>
    <w:rsid w:val="00034FBA"/>
    <w:rsid w:val="000403CE"/>
    <w:rsid w:val="00041C94"/>
    <w:rsid w:val="0004237E"/>
    <w:rsid w:val="00043AD7"/>
    <w:rsid w:val="000543B5"/>
    <w:rsid w:val="0006114A"/>
    <w:rsid w:val="00066461"/>
    <w:rsid w:val="00066BA8"/>
    <w:rsid w:val="00070E2E"/>
    <w:rsid w:val="00080C83"/>
    <w:rsid w:val="00082865"/>
    <w:rsid w:val="00082F6E"/>
    <w:rsid w:val="00083D14"/>
    <w:rsid w:val="0008611C"/>
    <w:rsid w:val="0009155A"/>
    <w:rsid w:val="00095913"/>
    <w:rsid w:val="00095ADC"/>
    <w:rsid w:val="000A75D8"/>
    <w:rsid w:val="000B3B76"/>
    <w:rsid w:val="000C0438"/>
    <w:rsid w:val="000C1E82"/>
    <w:rsid w:val="000C6CAC"/>
    <w:rsid w:val="000E0167"/>
    <w:rsid w:val="000E4F15"/>
    <w:rsid w:val="000F013B"/>
    <w:rsid w:val="00101D4F"/>
    <w:rsid w:val="00104F15"/>
    <w:rsid w:val="001141E5"/>
    <w:rsid w:val="00120515"/>
    <w:rsid w:val="00123E88"/>
    <w:rsid w:val="00132E20"/>
    <w:rsid w:val="001344B1"/>
    <w:rsid w:val="001346A1"/>
    <w:rsid w:val="00136DDB"/>
    <w:rsid w:val="00136E80"/>
    <w:rsid w:val="00143443"/>
    <w:rsid w:val="0014525F"/>
    <w:rsid w:val="001464E4"/>
    <w:rsid w:val="0015088C"/>
    <w:rsid w:val="0015436B"/>
    <w:rsid w:val="00164B42"/>
    <w:rsid w:val="00165638"/>
    <w:rsid w:val="00165B2A"/>
    <w:rsid w:val="001660B2"/>
    <w:rsid w:val="00166706"/>
    <w:rsid w:val="00166BEA"/>
    <w:rsid w:val="0017079F"/>
    <w:rsid w:val="001753D2"/>
    <w:rsid w:val="0018015F"/>
    <w:rsid w:val="001922B4"/>
    <w:rsid w:val="001942AC"/>
    <w:rsid w:val="001978C1"/>
    <w:rsid w:val="001A0D7B"/>
    <w:rsid w:val="001A5589"/>
    <w:rsid w:val="001A6DF8"/>
    <w:rsid w:val="001B09B4"/>
    <w:rsid w:val="001B1F0B"/>
    <w:rsid w:val="001B2DC7"/>
    <w:rsid w:val="001B4E18"/>
    <w:rsid w:val="001C558C"/>
    <w:rsid w:val="001C7E44"/>
    <w:rsid w:val="001D07C4"/>
    <w:rsid w:val="001D0AF4"/>
    <w:rsid w:val="001D1481"/>
    <w:rsid w:val="001D1FE8"/>
    <w:rsid w:val="001D3BA5"/>
    <w:rsid w:val="001D3D8E"/>
    <w:rsid w:val="001D458C"/>
    <w:rsid w:val="001D79BE"/>
    <w:rsid w:val="001D7CBD"/>
    <w:rsid w:val="001E0C5E"/>
    <w:rsid w:val="001E114A"/>
    <w:rsid w:val="001E11BC"/>
    <w:rsid w:val="001E3924"/>
    <w:rsid w:val="001E6701"/>
    <w:rsid w:val="001F3FF7"/>
    <w:rsid w:val="001F485F"/>
    <w:rsid w:val="00201127"/>
    <w:rsid w:val="0020171E"/>
    <w:rsid w:val="0020451D"/>
    <w:rsid w:val="00204562"/>
    <w:rsid w:val="00212038"/>
    <w:rsid w:val="0021209E"/>
    <w:rsid w:val="00212EF8"/>
    <w:rsid w:val="0021426C"/>
    <w:rsid w:val="00214B27"/>
    <w:rsid w:val="00224181"/>
    <w:rsid w:val="00227AE4"/>
    <w:rsid w:val="0024024F"/>
    <w:rsid w:val="00244514"/>
    <w:rsid w:val="00245930"/>
    <w:rsid w:val="002500EA"/>
    <w:rsid w:val="002530FE"/>
    <w:rsid w:val="00256A2D"/>
    <w:rsid w:val="00257304"/>
    <w:rsid w:val="00263EA6"/>
    <w:rsid w:val="00267FCE"/>
    <w:rsid w:val="00275C50"/>
    <w:rsid w:val="00275E54"/>
    <w:rsid w:val="00276CF3"/>
    <w:rsid w:val="00277845"/>
    <w:rsid w:val="00280B6C"/>
    <w:rsid w:val="00281AF5"/>
    <w:rsid w:val="00282664"/>
    <w:rsid w:val="002878C3"/>
    <w:rsid w:val="00287CC1"/>
    <w:rsid w:val="002903DE"/>
    <w:rsid w:val="002938AA"/>
    <w:rsid w:val="002A29D4"/>
    <w:rsid w:val="002A39C6"/>
    <w:rsid w:val="002A47D0"/>
    <w:rsid w:val="002A77BD"/>
    <w:rsid w:val="002B3178"/>
    <w:rsid w:val="002B5D63"/>
    <w:rsid w:val="002C3D5E"/>
    <w:rsid w:val="002D01E1"/>
    <w:rsid w:val="002D388F"/>
    <w:rsid w:val="002D4CDB"/>
    <w:rsid w:val="002D7431"/>
    <w:rsid w:val="002D74A0"/>
    <w:rsid w:val="002E5822"/>
    <w:rsid w:val="002E583C"/>
    <w:rsid w:val="002F046D"/>
    <w:rsid w:val="003045C2"/>
    <w:rsid w:val="00306E3D"/>
    <w:rsid w:val="00307D30"/>
    <w:rsid w:val="00312627"/>
    <w:rsid w:val="00314086"/>
    <w:rsid w:val="00322AEB"/>
    <w:rsid w:val="00323CBD"/>
    <w:rsid w:val="00324F05"/>
    <w:rsid w:val="003476A8"/>
    <w:rsid w:val="00351DB6"/>
    <w:rsid w:val="00351F2E"/>
    <w:rsid w:val="00353ABD"/>
    <w:rsid w:val="00361367"/>
    <w:rsid w:val="00362231"/>
    <w:rsid w:val="00362302"/>
    <w:rsid w:val="00363A30"/>
    <w:rsid w:val="00363F5F"/>
    <w:rsid w:val="003648A7"/>
    <w:rsid w:val="00374577"/>
    <w:rsid w:val="00374D42"/>
    <w:rsid w:val="00377CF5"/>
    <w:rsid w:val="00382BA0"/>
    <w:rsid w:val="00386873"/>
    <w:rsid w:val="003902FB"/>
    <w:rsid w:val="00394ADE"/>
    <w:rsid w:val="00396849"/>
    <w:rsid w:val="003A1DB7"/>
    <w:rsid w:val="003B168B"/>
    <w:rsid w:val="003C4771"/>
    <w:rsid w:val="003C6ECA"/>
    <w:rsid w:val="003C6F68"/>
    <w:rsid w:val="003D3DBC"/>
    <w:rsid w:val="003E3E70"/>
    <w:rsid w:val="003F3270"/>
    <w:rsid w:val="00402F0B"/>
    <w:rsid w:val="0040366D"/>
    <w:rsid w:val="00412AED"/>
    <w:rsid w:val="0041400D"/>
    <w:rsid w:val="00416147"/>
    <w:rsid w:val="0042426C"/>
    <w:rsid w:val="00426B7B"/>
    <w:rsid w:val="00433883"/>
    <w:rsid w:val="00434187"/>
    <w:rsid w:val="00435387"/>
    <w:rsid w:val="00440705"/>
    <w:rsid w:val="00444CC0"/>
    <w:rsid w:val="00445926"/>
    <w:rsid w:val="00457E18"/>
    <w:rsid w:val="00464415"/>
    <w:rsid w:val="0046547D"/>
    <w:rsid w:val="00465C71"/>
    <w:rsid w:val="004706EF"/>
    <w:rsid w:val="00483F4F"/>
    <w:rsid w:val="00487579"/>
    <w:rsid w:val="0049188B"/>
    <w:rsid w:val="00492860"/>
    <w:rsid w:val="00493741"/>
    <w:rsid w:val="00493884"/>
    <w:rsid w:val="004A3F37"/>
    <w:rsid w:val="004A4EDF"/>
    <w:rsid w:val="004A7DA2"/>
    <w:rsid w:val="004B2A04"/>
    <w:rsid w:val="004C027F"/>
    <w:rsid w:val="004C0FDD"/>
    <w:rsid w:val="004C175A"/>
    <w:rsid w:val="004C3C99"/>
    <w:rsid w:val="004C501A"/>
    <w:rsid w:val="004D289F"/>
    <w:rsid w:val="004D6BA4"/>
    <w:rsid w:val="004E3A14"/>
    <w:rsid w:val="004E5EC1"/>
    <w:rsid w:val="004E67CA"/>
    <w:rsid w:val="004F0E12"/>
    <w:rsid w:val="004F2BDC"/>
    <w:rsid w:val="004F66EC"/>
    <w:rsid w:val="004F7183"/>
    <w:rsid w:val="00501BCC"/>
    <w:rsid w:val="00507136"/>
    <w:rsid w:val="005172B5"/>
    <w:rsid w:val="005174F0"/>
    <w:rsid w:val="005230DE"/>
    <w:rsid w:val="00523B76"/>
    <w:rsid w:val="005274F1"/>
    <w:rsid w:val="00530528"/>
    <w:rsid w:val="005309CB"/>
    <w:rsid w:val="00533F54"/>
    <w:rsid w:val="005361A4"/>
    <w:rsid w:val="00537F2F"/>
    <w:rsid w:val="00540D21"/>
    <w:rsid w:val="00545DEF"/>
    <w:rsid w:val="0054603B"/>
    <w:rsid w:val="00546CAD"/>
    <w:rsid w:val="00550EFB"/>
    <w:rsid w:val="00556709"/>
    <w:rsid w:val="00556AFC"/>
    <w:rsid w:val="00557D6B"/>
    <w:rsid w:val="00560A44"/>
    <w:rsid w:val="00562142"/>
    <w:rsid w:val="00566335"/>
    <w:rsid w:val="00566BC2"/>
    <w:rsid w:val="005676F2"/>
    <w:rsid w:val="005719F9"/>
    <w:rsid w:val="00573343"/>
    <w:rsid w:val="00580ACC"/>
    <w:rsid w:val="00581473"/>
    <w:rsid w:val="005854F1"/>
    <w:rsid w:val="00586271"/>
    <w:rsid w:val="00595BF2"/>
    <w:rsid w:val="00596FDE"/>
    <w:rsid w:val="00597ABA"/>
    <w:rsid w:val="005A05BC"/>
    <w:rsid w:val="005A27CF"/>
    <w:rsid w:val="005A2D34"/>
    <w:rsid w:val="005A3504"/>
    <w:rsid w:val="005A6650"/>
    <w:rsid w:val="005B0D1A"/>
    <w:rsid w:val="005B367D"/>
    <w:rsid w:val="005C335F"/>
    <w:rsid w:val="005C3F09"/>
    <w:rsid w:val="005C66F4"/>
    <w:rsid w:val="005C6D62"/>
    <w:rsid w:val="005D0A1A"/>
    <w:rsid w:val="005D1347"/>
    <w:rsid w:val="005E31A6"/>
    <w:rsid w:val="005E43C4"/>
    <w:rsid w:val="005E6103"/>
    <w:rsid w:val="005F1E71"/>
    <w:rsid w:val="005F6F04"/>
    <w:rsid w:val="0060315D"/>
    <w:rsid w:val="00607A5F"/>
    <w:rsid w:val="00622049"/>
    <w:rsid w:val="00630C30"/>
    <w:rsid w:val="00631EA3"/>
    <w:rsid w:val="00634537"/>
    <w:rsid w:val="006348A7"/>
    <w:rsid w:val="00636812"/>
    <w:rsid w:val="006470B0"/>
    <w:rsid w:val="00662767"/>
    <w:rsid w:val="0066287F"/>
    <w:rsid w:val="0068040D"/>
    <w:rsid w:val="006935F2"/>
    <w:rsid w:val="006A0633"/>
    <w:rsid w:val="006A29FB"/>
    <w:rsid w:val="006A3C45"/>
    <w:rsid w:val="006A4BAF"/>
    <w:rsid w:val="006C3999"/>
    <w:rsid w:val="006C4741"/>
    <w:rsid w:val="006D3BE7"/>
    <w:rsid w:val="006D6649"/>
    <w:rsid w:val="0070788A"/>
    <w:rsid w:val="007156B7"/>
    <w:rsid w:val="0071727F"/>
    <w:rsid w:val="00720B7D"/>
    <w:rsid w:val="007235ED"/>
    <w:rsid w:val="00724404"/>
    <w:rsid w:val="00730106"/>
    <w:rsid w:val="007324AE"/>
    <w:rsid w:val="0073648D"/>
    <w:rsid w:val="007364B6"/>
    <w:rsid w:val="00736703"/>
    <w:rsid w:val="00737297"/>
    <w:rsid w:val="00737527"/>
    <w:rsid w:val="007438E9"/>
    <w:rsid w:val="00746BAD"/>
    <w:rsid w:val="007524F5"/>
    <w:rsid w:val="007611A9"/>
    <w:rsid w:val="00761D99"/>
    <w:rsid w:val="0076496D"/>
    <w:rsid w:val="0076585A"/>
    <w:rsid w:val="00784D08"/>
    <w:rsid w:val="00790CED"/>
    <w:rsid w:val="00790E26"/>
    <w:rsid w:val="00793602"/>
    <w:rsid w:val="007A27DF"/>
    <w:rsid w:val="007A4A28"/>
    <w:rsid w:val="007A607E"/>
    <w:rsid w:val="007A63E7"/>
    <w:rsid w:val="007A6E6E"/>
    <w:rsid w:val="007A7200"/>
    <w:rsid w:val="007B17FB"/>
    <w:rsid w:val="007B4C5E"/>
    <w:rsid w:val="007C3397"/>
    <w:rsid w:val="007C6ED3"/>
    <w:rsid w:val="007D2773"/>
    <w:rsid w:val="007D29E2"/>
    <w:rsid w:val="007D547C"/>
    <w:rsid w:val="007E087A"/>
    <w:rsid w:val="007E6E99"/>
    <w:rsid w:val="007E7A98"/>
    <w:rsid w:val="007F2DEB"/>
    <w:rsid w:val="00800BD8"/>
    <w:rsid w:val="00806DCD"/>
    <w:rsid w:val="008144E6"/>
    <w:rsid w:val="00815CC0"/>
    <w:rsid w:val="00821344"/>
    <w:rsid w:val="008236A1"/>
    <w:rsid w:val="00825D8A"/>
    <w:rsid w:val="00834184"/>
    <w:rsid w:val="00834CE1"/>
    <w:rsid w:val="0084118E"/>
    <w:rsid w:val="0084272D"/>
    <w:rsid w:val="00842954"/>
    <w:rsid w:val="0084645D"/>
    <w:rsid w:val="008507B7"/>
    <w:rsid w:val="008542BE"/>
    <w:rsid w:val="00854FF9"/>
    <w:rsid w:val="008561D6"/>
    <w:rsid w:val="0085631A"/>
    <w:rsid w:val="00860DC2"/>
    <w:rsid w:val="00862E89"/>
    <w:rsid w:val="00871493"/>
    <w:rsid w:val="00873A8E"/>
    <w:rsid w:val="0087584B"/>
    <w:rsid w:val="00883EC3"/>
    <w:rsid w:val="00890E49"/>
    <w:rsid w:val="00891744"/>
    <w:rsid w:val="008972CB"/>
    <w:rsid w:val="008A4CA8"/>
    <w:rsid w:val="008A7BE0"/>
    <w:rsid w:val="008B15CB"/>
    <w:rsid w:val="008B2946"/>
    <w:rsid w:val="008B3087"/>
    <w:rsid w:val="008C512E"/>
    <w:rsid w:val="008C58DF"/>
    <w:rsid w:val="008C5913"/>
    <w:rsid w:val="008D3FBB"/>
    <w:rsid w:val="008D5019"/>
    <w:rsid w:val="008E3510"/>
    <w:rsid w:val="008E5833"/>
    <w:rsid w:val="008E6D6C"/>
    <w:rsid w:val="008E7E32"/>
    <w:rsid w:val="008F078D"/>
    <w:rsid w:val="008F2898"/>
    <w:rsid w:val="008F4BCA"/>
    <w:rsid w:val="008F58D8"/>
    <w:rsid w:val="00903856"/>
    <w:rsid w:val="009100B2"/>
    <w:rsid w:val="00910AF3"/>
    <w:rsid w:val="00911CDB"/>
    <w:rsid w:val="00917598"/>
    <w:rsid w:val="00921DA0"/>
    <w:rsid w:val="00924DD5"/>
    <w:rsid w:val="00927359"/>
    <w:rsid w:val="009374CD"/>
    <w:rsid w:val="0094041C"/>
    <w:rsid w:val="0094145D"/>
    <w:rsid w:val="00942299"/>
    <w:rsid w:val="0094705A"/>
    <w:rsid w:val="0095111B"/>
    <w:rsid w:val="00952B44"/>
    <w:rsid w:val="00954FFA"/>
    <w:rsid w:val="00960D20"/>
    <w:rsid w:val="00971367"/>
    <w:rsid w:val="00976417"/>
    <w:rsid w:val="00990535"/>
    <w:rsid w:val="00991C33"/>
    <w:rsid w:val="00992903"/>
    <w:rsid w:val="009951C0"/>
    <w:rsid w:val="009959E2"/>
    <w:rsid w:val="00997BD9"/>
    <w:rsid w:val="009A0187"/>
    <w:rsid w:val="009A1FAD"/>
    <w:rsid w:val="009A7135"/>
    <w:rsid w:val="009B2EE8"/>
    <w:rsid w:val="009B5AC0"/>
    <w:rsid w:val="009C236C"/>
    <w:rsid w:val="009C5DF0"/>
    <w:rsid w:val="009D06AD"/>
    <w:rsid w:val="009D733B"/>
    <w:rsid w:val="009E1073"/>
    <w:rsid w:val="009E299A"/>
    <w:rsid w:val="009E31E5"/>
    <w:rsid w:val="009E557B"/>
    <w:rsid w:val="009E6934"/>
    <w:rsid w:val="009E75B8"/>
    <w:rsid w:val="009F1062"/>
    <w:rsid w:val="009F1B71"/>
    <w:rsid w:val="00A0022B"/>
    <w:rsid w:val="00A04E2E"/>
    <w:rsid w:val="00A04EF7"/>
    <w:rsid w:val="00A0739D"/>
    <w:rsid w:val="00A125CC"/>
    <w:rsid w:val="00A13903"/>
    <w:rsid w:val="00A14334"/>
    <w:rsid w:val="00A16156"/>
    <w:rsid w:val="00A1762F"/>
    <w:rsid w:val="00A249E6"/>
    <w:rsid w:val="00A308A1"/>
    <w:rsid w:val="00A436D7"/>
    <w:rsid w:val="00A466CC"/>
    <w:rsid w:val="00A46E0D"/>
    <w:rsid w:val="00A51DB5"/>
    <w:rsid w:val="00A5750A"/>
    <w:rsid w:val="00A630C2"/>
    <w:rsid w:val="00A7007A"/>
    <w:rsid w:val="00A730E2"/>
    <w:rsid w:val="00A85B23"/>
    <w:rsid w:val="00A86AF7"/>
    <w:rsid w:val="00A91BEE"/>
    <w:rsid w:val="00AA1167"/>
    <w:rsid w:val="00AA473F"/>
    <w:rsid w:val="00AB618D"/>
    <w:rsid w:val="00AC2C83"/>
    <w:rsid w:val="00AC6B2D"/>
    <w:rsid w:val="00AD66EE"/>
    <w:rsid w:val="00AD694E"/>
    <w:rsid w:val="00AE0F2D"/>
    <w:rsid w:val="00AE349A"/>
    <w:rsid w:val="00AE5F16"/>
    <w:rsid w:val="00AE78F4"/>
    <w:rsid w:val="00AF4B09"/>
    <w:rsid w:val="00AF4B93"/>
    <w:rsid w:val="00AF4F03"/>
    <w:rsid w:val="00B02D82"/>
    <w:rsid w:val="00B034DC"/>
    <w:rsid w:val="00B17FBA"/>
    <w:rsid w:val="00B3762D"/>
    <w:rsid w:val="00B37B8D"/>
    <w:rsid w:val="00B41964"/>
    <w:rsid w:val="00B42ED9"/>
    <w:rsid w:val="00B43E65"/>
    <w:rsid w:val="00B4639E"/>
    <w:rsid w:val="00B5351B"/>
    <w:rsid w:val="00B54212"/>
    <w:rsid w:val="00B55951"/>
    <w:rsid w:val="00B60401"/>
    <w:rsid w:val="00B629ED"/>
    <w:rsid w:val="00B6404C"/>
    <w:rsid w:val="00B6523E"/>
    <w:rsid w:val="00B6611E"/>
    <w:rsid w:val="00B80103"/>
    <w:rsid w:val="00B81C06"/>
    <w:rsid w:val="00B81C41"/>
    <w:rsid w:val="00B81D10"/>
    <w:rsid w:val="00B822A8"/>
    <w:rsid w:val="00B92934"/>
    <w:rsid w:val="00BA31A6"/>
    <w:rsid w:val="00BB06F4"/>
    <w:rsid w:val="00BB27AC"/>
    <w:rsid w:val="00BB2922"/>
    <w:rsid w:val="00BB71F2"/>
    <w:rsid w:val="00BB7CE2"/>
    <w:rsid w:val="00BC23A1"/>
    <w:rsid w:val="00BC2441"/>
    <w:rsid w:val="00BD0624"/>
    <w:rsid w:val="00BD0F19"/>
    <w:rsid w:val="00BD32CF"/>
    <w:rsid w:val="00BE1002"/>
    <w:rsid w:val="00BE334E"/>
    <w:rsid w:val="00BE557A"/>
    <w:rsid w:val="00BF2652"/>
    <w:rsid w:val="00BF2DC1"/>
    <w:rsid w:val="00BF537F"/>
    <w:rsid w:val="00BF71D8"/>
    <w:rsid w:val="00C0051E"/>
    <w:rsid w:val="00C00EDC"/>
    <w:rsid w:val="00C06106"/>
    <w:rsid w:val="00C116C3"/>
    <w:rsid w:val="00C15BFD"/>
    <w:rsid w:val="00C234F0"/>
    <w:rsid w:val="00C241E5"/>
    <w:rsid w:val="00C26400"/>
    <w:rsid w:val="00C3188D"/>
    <w:rsid w:val="00C319ED"/>
    <w:rsid w:val="00C376A1"/>
    <w:rsid w:val="00C423E4"/>
    <w:rsid w:val="00C42412"/>
    <w:rsid w:val="00C42A29"/>
    <w:rsid w:val="00C44146"/>
    <w:rsid w:val="00C4632A"/>
    <w:rsid w:val="00C5355F"/>
    <w:rsid w:val="00C54337"/>
    <w:rsid w:val="00C54727"/>
    <w:rsid w:val="00C5788D"/>
    <w:rsid w:val="00C57CF1"/>
    <w:rsid w:val="00C60A18"/>
    <w:rsid w:val="00C66C49"/>
    <w:rsid w:val="00C672F6"/>
    <w:rsid w:val="00C72A6F"/>
    <w:rsid w:val="00C7373D"/>
    <w:rsid w:val="00C777AB"/>
    <w:rsid w:val="00C85C74"/>
    <w:rsid w:val="00CA28BD"/>
    <w:rsid w:val="00CA6BF5"/>
    <w:rsid w:val="00CB61C6"/>
    <w:rsid w:val="00CB6427"/>
    <w:rsid w:val="00CC7604"/>
    <w:rsid w:val="00CD1D45"/>
    <w:rsid w:val="00CD4284"/>
    <w:rsid w:val="00CD51A9"/>
    <w:rsid w:val="00CE16DC"/>
    <w:rsid w:val="00CE1D4A"/>
    <w:rsid w:val="00CE3448"/>
    <w:rsid w:val="00CF05B6"/>
    <w:rsid w:val="00CF5359"/>
    <w:rsid w:val="00D01599"/>
    <w:rsid w:val="00D04421"/>
    <w:rsid w:val="00D04E03"/>
    <w:rsid w:val="00D23C9A"/>
    <w:rsid w:val="00D2558A"/>
    <w:rsid w:val="00D270C8"/>
    <w:rsid w:val="00D33F95"/>
    <w:rsid w:val="00D34D12"/>
    <w:rsid w:val="00D356F9"/>
    <w:rsid w:val="00D3698E"/>
    <w:rsid w:val="00D3770E"/>
    <w:rsid w:val="00D45875"/>
    <w:rsid w:val="00D47279"/>
    <w:rsid w:val="00D56C19"/>
    <w:rsid w:val="00D56DC8"/>
    <w:rsid w:val="00D6172F"/>
    <w:rsid w:val="00D62C34"/>
    <w:rsid w:val="00D64C52"/>
    <w:rsid w:val="00D73086"/>
    <w:rsid w:val="00D736BB"/>
    <w:rsid w:val="00D74860"/>
    <w:rsid w:val="00D76B3A"/>
    <w:rsid w:val="00D76FBE"/>
    <w:rsid w:val="00D77F47"/>
    <w:rsid w:val="00D77FD2"/>
    <w:rsid w:val="00D81407"/>
    <w:rsid w:val="00D83AF2"/>
    <w:rsid w:val="00D85535"/>
    <w:rsid w:val="00D979F9"/>
    <w:rsid w:val="00DA4912"/>
    <w:rsid w:val="00DA4A96"/>
    <w:rsid w:val="00DA539D"/>
    <w:rsid w:val="00DA7F2A"/>
    <w:rsid w:val="00DB1D0B"/>
    <w:rsid w:val="00DB2830"/>
    <w:rsid w:val="00DB44C2"/>
    <w:rsid w:val="00DB5EB5"/>
    <w:rsid w:val="00DB6FEE"/>
    <w:rsid w:val="00DC04EE"/>
    <w:rsid w:val="00DD2096"/>
    <w:rsid w:val="00DD63E4"/>
    <w:rsid w:val="00DD68A9"/>
    <w:rsid w:val="00DD7729"/>
    <w:rsid w:val="00DE497D"/>
    <w:rsid w:val="00DF18CD"/>
    <w:rsid w:val="00DF573D"/>
    <w:rsid w:val="00DF676C"/>
    <w:rsid w:val="00E07B9F"/>
    <w:rsid w:val="00E14040"/>
    <w:rsid w:val="00E1490C"/>
    <w:rsid w:val="00E20E6C"/>
    <w:rsid w:val="00E212AA"/>
    <w:rsid w:val="00E26F15"/>
    <w:rsid w:val="00E279F4"/>
    <w:rsid w:val="00E30D5C"/>
    <w:rsid w:val="00E35C91"/>
    <w:rsid w:val="00E442E0"/>
    <w:rsid w:val="00E453E2"/>
    <w:rsid w:val="00E465A3"/>
    <w:rsid w:val="00E528D6"/>
    <w:rsid w:val="00E53769"/>
    <w:rsid w:val="00E54533"/>
    <w:rsid w:val="00E62BF4"/>
    <w:rsid w:val="00E647BB"/>
    <w:rsid w:val="00E64E8F"/>
    <w:rsid w:val="00E72DB2"/>
    <w:rsid w:val="00E73715"/>
    <w:rsid w:val="00E84090"/>
    <w:rsid w:val="00E850CD"/>
    <w:rsid w:val="00E858AB"/>
    <w:rsid w:val="00E873EC"/>
    <w:rsid w:val="00E92E78"/>
    <w:rsid w:val="00E9342F"/>
    <w:rsid w:val="00E977D2"/>
    <w:rsid w:val="00EA49E3"/>
    <w:rsid w:val="00EB12B5"/>
    <w:rsid w:val="00EB5AC0"/>
    <w:rsid w:val="00EC1006"/>
    <w:rsid w:val="00EC58E6"/>
    <w:rsid w:val="00ED212C"/>
    <w:rsid w:val="00ED6FCA"/>
    <w:rsid w:val="00EE1EE7"/>
    <w:rsid w:val="00EE4E23"/>
    <w:rsid w:val="00EE6F11"/>
    <w:rsid w:val="00EF1D02"/>
    <w:rsid w:val="00EF2946"/>
    <w:rsid w:val="00EF2C0F"/>
    <w:rsid w:val="00EF67D7"/>
    <w:rsid w:val="00F00CFB"/>
    <w:rsid w:val="00F01B43"/>
    <w:rsid w:val="00F02A0E"/>
    <w:rsid w:val="00F04135"/>
    <w:rsid w:val="00F04293"/>
    <w:rsid w:val="00F043EC"/>
    <w:rsid w:val="00F04B79"/>
    <w:rsid w:val="00F06CC8"/>
    <w:rsid w:val="00F10B89"/>
    <w:rsid w:val="00F142F2"/>
    <w:rsid w:val="00F14C79"/>
    <w:rsid w:val="00F2041A"/>
    <w:rsid w:val="00F2390A"/>
    <w:rsid w:val="00F25A0B"/>
    <w:rsid w:val="00F26741"/>
    <w:rsid w:val="00F35FA5"/>
    <w:rsid w:val="00F40F20"/>
    <w:rsid w:val="00F437C9"/>
    <w:rsid w:val="00F46E5F"/>
    <w:rsid w:val="00F50BDB"/>
    <w:rsid w:val="00F53878"/>
    <w:rsid w:val="00F545EA"/>
    <w:rsid w:val="00F55A69"/>
    <w:rsid w:val="00F5714B"/>
    <w:rsid w:val="00F572F5"/>
    <w:rsid w:val="00F57A2B"/>
    <w:rsid w:val="00F57B28"/>
    <w:rsid w:val="00F60B6A"/>
    <w:rsid w:val="00F618D5"/>
    <w:rsid w:val="00F64887"/>
    <w:rsid w:val="00F6498F"/>
    <w:rsid w:val="00F661C4"/>
    <w:rsid w:val="00F90E01"/>
    <w:rsid w:val="00F90E0D"/>
    <w:rsid w:val="00F932DB"/>
    <w:rsid w:val="00F94B16"/>
    <w:rsid w:val="00F97975"/>
    <w:rsid w:val="00FA1AF1"/>
    <w:rsid w:val="00FA2B93"/>
    <w:rsid w:val="00FA54EB"/>
    <w:rsid w:val="00FB48F2"/>
    <w:rsid w:val="00FB5BA8"/>
    <w:rsid w:val="00FC0D20"/>
    <w:rsid w:val="00FC1834"/>
    <w:rsid w:val="00FC5E7B"/>
    <w:rsid w:val="00FC6618"/>
    <w:rsid w:val="00FC7B72"/>
    <w:rsid w:val="00FD4D8A"/>
    <w:rsid w:val="00FD5019"/>
    <w:rsid w:val="00FE19C4"/>
    <w:rsid w:val="00FE1A62"/>
    <w:rsid w:val="00FE299E"/>
    <w:rsid w:val="00FE42C7"/>
    <w:rsid w:val="00FE6BEC"/>
    <w:rsid w:val="00FE6E21"/>
    <w:rsid w:val="00FF1ACA"/>
    <w:rsid w:val="00FF6587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79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BD9"/>
  </w:style>
  <w:style w:type="paragraph" w:styleId="Stopka">
    <w:name w:val="footer"/>
    <w:basedOn w:val="Normalny"/>
    <w:link w:val="StopkaZnak"/>
    <w:uiPriority w:val="99"/>
    <w:unhideWhenUsed/>
    <w:rsid w:val="0099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BD9"/>
  </w:style>
  <w:style w:type="paragraph" w:styleId="Akapitzlist">
    <w:name w:val="List Paragraph"/>
    <w:basedOn w:val="Normalny"/>
    <w:uiPriority w:val="34"/>
    <w:qFormat/>
    <w:rsid w:val="008B2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79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BD9"/>
  </w:style>
  <w:style w:type="paragraph" w:styleId="Stopka">
    <w:name w:val="footer"/>
    <w:basedOn w:val="Normalny"/>
    <w:link w:val="StopkaZnak"/>
    <w:uiPriority w:val="99"/>
    <w:unhideWhenUsed/>
    <w:rsid w:val="0099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BD9"/>
  </w:style>
  <w:style w:type="paragraph" w:styleId="Akapitzlist">
    <w:name w:val="List Paragraph"/>
    <w:basedOn w:val="Normalny"/>
    <w:uiPriority w:val="34"/>
    <w:qFormat/>
    <w:rsid w:val="008B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mina-klucz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.gov.pl/strony/zadania/polityka-rozwoju-kraju/rewitalizac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703A-C60A-4213-8CA7-53C1F20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Moroń</dc:creator>
  <cp:lastModifiedBy>j.smentek</cp:lastModifiedBy>
  <cp:revision>3</cp:revision>
  <dcterms:created xsi:type="dcterms:W3CDTF">2016-12-05T08:28:00Z</dcterms:created>
  <dcterms:modified xsi:type="dcterms:W3CDTF">2016-12-12T13:45:00Z</dcterms:modified>
</cp:coreProperties>
</file>